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4E" w:rsidRPr="00FC294E" w:rsidRDefault="00FC294E" w:rsidP="00FC294E">
      <w:pPr>
        <w:pStyle w:val="1"/>
        <w:numPr>
          <w:ilvl w:val="0"/>
          <w:numId w:val="0"/>
        </w:numPr>
        <w:tabs>
          <w:tab w:val="left" w:pos="284"/>
          <w:tab w:val="num" w:pos="1259"/>
        </w:tabs>
        <w:rPr>
          <w:lang w:val="en-US"/>
        </w:rPr>
      </w:pPr>
    </w:p>
    <w:p w:rsidR="00FC294E" w:rsidRPr="00C56B33" w:rsidRDefault="00FC294E" w:rsidP="00FC294E">
      <w:pPr>
        <w:pStyle w:val="4"/>
        <w:numPr>
          <w:ilvl w:val="0"/>
          <w:numId w:val="0"/>
        </w:numPr>
        <w:jc w:val="center"/>
        <w:rPr>
          <w:sz w:val="36"/>
          <w:szCs w:val="36"/>
          <w:lang w:val="ru-RU"/>
        </w:rPr>
      </w:pPr>
      <w:bookmarkStart w:id="0" w:name="_Toc383612929"/>
      <w:bookmarkStart w:id="1" w:name="_Toc431367671"/>
      <w:r w:rsidRPr="00C56B33">
        <w:rPr>
          <w:sz w:val="36"/>
          <w:szCs w:val="36"/>
          <w:lang w:val="ru-RU"/>
        </w:rPr>
        <w:t>Настройка рабочего места</w:t>
      </w:r>
      <w:bookmarkEnd w:id="0"/>
      <w:bookmarkEnd w:id="1"/>
      <w:r w:rsidRPr="00C56B33">
        <w:rPr>
          <w:sz w:val="36"/>
          <w:szCs w:val="36"/>
          <w:lang w:val="ru-RU"/>
        </w:rPr>
        <w:t xml:space="preserve"> (браузер </w:t>
      </w:r>
      <w:r w:rsidR="00C56B33" w:rsidRPr="00C56B33">
        <w:rPr>
          <w:noProof/>
          <w:sz w:val="36"/>
          <w:szCs w:val="36"/>
          <w:lang w:val="ru-RU"/>
        </w:rPr>
        <w:drawing>
          <wp:inline distT="0" distB="0" distL="0" distR="0" wp14:anchorId="0CE91E21" wp14:editId="66359E6B">
            <wp:extent cx="285750" cy="238125"/>
            <wp:effectExtent l="0" t="0" r="0" b="9525"/>
            <wp:docPr id="10" name="Рисунок 10" descr="C:\Users\User\Desktop\скриншоты для руководства пользователя\настройка рабочего места\Mozilla\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риншоты для руководства пользователя\настройка рабочего места\Mozilla\Firef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B33">
        <w:rPr>
          <w:sz w:val="36"/>
          <w:szCs w:val="36"/>
        </w:rPr>
        <w:t>Mozilla</w:t>
      </w:r>
      <w:r w:rsidRPr="00C56B33">
        <w:rPr>
          <w:sz w:val="36"/>
          <w:szCs w:val="36"/>
          <w:lang w:val="ru-RU"/>
        </w:rPr>
        <w:t xml:space="preserve"> </w:t>
      </w:r>
      <w:r w:rsidRPr="00C56B33">
        <w:rPr>
          <w:sz w:val="36"/>
          <w:szCs w:val="36"/>
        </w:rPr>
        <w:t>Firefox</w:t>
      </w:r>
      <w:r w:rsidRPr="00C56B33">
        <w:rPr>
          <w:sz w:val="36"/>
          <w:szCs w:val="36"/>
          <w:lang w:val="ru-RU"/>
        </w:rPr>
        <w:t>)</w:t>
      </w:r>
    </w:p>
    <w:p w:rsidR="00FC294E" w:rsidRPr="00FC294E" w:rsidRDefault="00FC294E" w:rsidP="00FC294E"/>
    <w:p w:rsidR="00FC294E" w:rsidRPr="00FC294E" w:rsidRDefault="00FC294E" w:rsidP="00FC294E"/>
    <w:p w:rsidR="00FC294E" w:rsidRPr="00FC294E" w:rsidRDefault="00FC294E" w:rsidP="00FC294E"/>
    <w:p w:rsidR="00FC294E" w:rsidRDefault="00FC294E" w:rsidP="00372D61">
      <w:pPr>
        <w:spacing w:before="120"/>
        <w:ind w:firstLine="709"/>
      </w:pPr>
      <w:r>
        <w:t>Доступ к</w:t>
      </w:r>
      <w:r w:rsidR="00372D61" w:rsidRPr="00372D61">
        <w:t xml:space="preserve"> </w:t>
      </w:r>
      <w:r w:rsidR="00372D61">
        <w:t>региональной информационной системе</w:t>
      </w:r>
      <w:r>
        <w:t xml:space="preserve"> </w:t>
      </w:r>
      <w:r w:rsidR="00372D61" w:rsidRPr="00207347">
        <w:rPr>
          <w:b/>
        </w:rPr>
        <w:t>"</w:t>
      </w:r>
      <w:proofErr w:type="spellStart"/>
      <w:r w:rsidR="00372D61" w:rsidRPr="00207347">
        <w:rPr>
          <w:b/>
        </w:rPr>
        <w:t>Web</w:t>
      </w:r>
      <w:proofErr w:type="spellEnd"/>
      <w:r w:rsidR="00372D61" w:rsidRPr="00207347">
        <w:rPr>
          <w:b/>
        </w:rPr>
        <w:t>-торги-КС"</w:t>
      </w:r>
      <w:r w:rsidR="00372D61">
        <w:t xml:space="preserve"> (далее Система)</w:t>
      </w:r>
      <w:r w:rsidR="005F1F42">
        <w:t xml:space="preserve"> предоставляется по адресу</w:t>
      </w:r>
      <w:r w:rsidR="005F1F42" w:rsidRPr="005F1F42">
        <w:t xml:space="preserve"> </w:t>
      </w:r>
      <w:r>
        <w:t>в информационно-телекоммуникационной сети Интернет</w:t>
      </w:r>
      <w:r w:rsidR="005F1F42" w:rsidRPr="005F1F42">
        <w:t xml:space="preserve"> </w:t>
      </w:r>
      <w:hyperlink r:id="rId8" w:history="1">
        <w:r w:rsidR="005F1F42" w:rsidRPr="00372D61">
          <w:t>http://gostorgi.tver.ru</w:t>
        </w:r>
      </w:hyperlink>
      <w:r w:rsidR="005F1F42">
        <w:t>/</w:t>
      </w:r>
      <w:r w:rsidR="005F1F42">
        <w:rPr>
          <w:lang w:val="en-US"/>
        </w:rPr>
        <w:t>web</w:t>
      </w:r>
      <w:r w:rsidR="005F1F42" w:rsidRPr="005F1F42">
        <w:t>3</w:t>
      </w:r>
      <w:r>
        <w:t xml:space="preserve">. </w:t>
      </w:r>
      <w:r w:rsidRPr="00181651">
        <w:t xml:space="preserve">Для </w:t>
      </w:r>
      <w:r>
        <w:t>корректной работы в Системе</w:t>
      </w:r>
      <w:r w:rsidRPr="00D124B2">
        <w:t xml:space="preserve"> </w:t>
      </w:r>
      <w:r>
        <w:t>и</w:t>
      </w:r>
      <w:r w:rsidRPr="00181651">
        <w:t xml:space="preserve"> обеспечения успешной работы используемых в </w:t>
      </w:r>
      <w:r>
        <w:t xml:space="preserve">программном </w:t>
      </w:r>
      <w:r w:rsidRPr="00181651">
        <w:t>комплексе функций</w:t>
      </w:r>
      <w:r>
        <w:t xml:space="preserve"> н</w:t>
      </w:r>
      <w:r w:rsidRPr="00181651">
        <w:t>еобходимо</w:t>
      </w:r>
      <w:r>
        <w:t xml:space="preserve"> произвести настройки используемого браузера.</w:t>
      </w:r>
    </w:p>
    <w:p w:rsidR="00FC294E" w:rsidRPr="00FC294E" w:rsidRDefault="00FC294E" w:rsidP="00FC294E">
      <w:pPr>
        <w:spacing w:before="100" w:beforeAutospacing="1"/>
        <w:ind w:firstLine="709"/>
      </w:pPr>
      <w:r>
        <w:t xml:space="preserve">Для настройки </w:t>
      </w:r>
      <w:proofErr w:type="spellStart"/>
      <w:r w:rsidRPr="00FC294E">
        <w:rPr>
          <w:b/>
        </w:rPr>
        <w:t>Mozilla</w:t>
      </w:r>
      <w:proofErr w:type="spellEnd"/>
      <w:r w:rsidRPr="00FC294E">
        <w:rPr>
          <w:b/>
        </w:rPr>
        <w:t xml:space="preserve"> </w:t>
      </w:r>
      <w:proofErr w:type="spellStart"/>
      <w:r w:rsidRPr="00FC294E">
        <w:rPr>
          <w:b/>
        </w:rPr>
        <w:t>Firefox</w:t>
      </w:r>
      <w:proofErr w:type="spellEnd"/>
      <w:r>
        <w:t xml:space="preserve"> необходимо </w:t>
      </w:r>
      <w:r w:rsidRPr="00181651">
        <w:t xml:space="preserve">добавить адрес </w:t>
      </w:r>
      <w:r w:rsidR="005F1F42">
        <w:t>Системы</w:t>
      </w:r>
      <w:r>
        <w:t xml:space="preserve"> к списку исключений на блокирование всплывающих окон.</w:t>
      </w:r>
    </w:p>
    <w:p w:rsidR="00FC294E" w:rsidRDefault="00FC294E" w:rsidP="00FC294E">
      <w:pPr>
        <w:spacing w:before="120"/>
        <w:ind w:firstLine="709"/>
      </w:pPr>
      <w:r>
        <w:t>Для этого выполните следующее:</w:t>
      </w:r>
    </w:p>
    <w:p w:rsidR="00FC294E" w:rsidRPr="005F1F42" w:rsidRDefault="00FC294E" w:rsidP="00FC294E">
      <w:pPr>
        <w:spacing w:before="120"/>
        <w:ind w:firstLine="709"/>
      </w:pPr>
      <w:r>
        <w:t xml:space="preserve">1. Запустите браузер, перейдите на сайт </w:t>
      </w:r>
      <w:hyperlink r:id="rId9" w:history="1">
        <w:r>
          <w:rPr>
            <w:rStyle w:val="a4"/>
            <w:lang w:val="en-US"/>
          </w:rPr>
          <w:t>http</w:t>
        </w:r>
        <w:r w:rsidRPr="00673B1F"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gostorgi</w:t>
        </w:r>
        <w:proofErr w:type="spellEnd"/>
        <w:r w:rsidRPr="00673B1F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tver</w:t>
        </w:r>
        <w:proofErr w:type="spellEnd"/>
        <w:r w:rsidRPr="00673B1F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="005F1F42" w:rsidRPr="005F1F42">
        <w:rPr>
          <w:rStyle w:val="a4"/>
        </w:rPr>
        <w:t>/</w:t>
      </w:r>
      <w:r w:rsidR="005F1F42">
        <w:rPr>
          <w:rStyle w:val="a4"/>
          <w:lang w:val="en-US"/>
        </w:rPr>
        <w:t>web</w:t>
      </w:r>
      <w:r w:rsidR="005F1F42" w:rsidRPr="005F1F42">
        <w:rPr>
          <w:rStyle w:val="a4"/>
        </w:rPr>
        <w:t>3</w:t>
      </w:r>
    </w:p>
    <w:p w:rsidR="006D58BC" w:rsidRPr="005F1F42" w:rsidRDefault="00FC294E" w:rsidP="00FC294E">
      <w:pPr>
        <w:spacing w:before="120"/>
        <w:ind w:firstLine="709"/>
      </w:pPr>
      <w:r>
        <w:t xml:space="preserve">2. Раскройте меню браузера </w:t>
      </w:r>
      <w:r w:rsidRPr="00FC294E">
        <w:t>по кнопке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63627" cy="209550"/>
            <wp:effectExtent l="0" t="0" r="3175" b="0"/>
            <wp:docPr id="2" name="Рисунок 2" descr="C:\Users\User\Desktop\скриншоты для руководства пользователя\настройка рабочего места\Mozilla\кно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ы для руководства пользователя\настройка рабочего места\Mozilla\кноп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8" cy="2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выберите пункт </w:t>
      </w:r>
      <w:r>
        <w:rPr>
          <w:b/>
        </w:rPr>
        <w:t>настройки</w:t>
      </w:r>
      <w:r w:rsidR="007E3CFF">
        <w:rPr>
          <w:b/>
        </w:rPr>
        <w:t xml:space="preserve"> </w:t>
      </w:r>
      <w:r w:rsidR="007E3CFF">
        <w:rPr>
          <w:b/>
          <w:noProof/>
        </w:rPr>
        <w:drawing>
          <wp:inline distT="0" distB="0" distL="0" distR="0">
            <wp:extent cx="360829" cy="266700"/>
            <wp:effectExtent l="0" t="0" r="1270" b="0"/>
            <wp:docPr id="4" name="Рисунок 4" descr="C:\Users\User\Desktop\скриншоты для руководства пользователя\настройка рабочего места\Mozilla\кнопка н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ы для руководства пользователя\настройка рабочего места\Mozilla\кнопка настройк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C294E" w:rsidRPr="006D58BC" w:rsidRDefault="006D58BC" w:rsidP="00FC294E">
      <w:pPr>
        <w:spacing w:before="120"/>
        <w:ind w:firstLine="709"/>
        <w:rPr>
          <w:lang w:val="en-US"/>
        </w:rPr>
      </w:pPr>
      <w:proofErr w:type="gramStart"/>
      <w:r>
        <w:rPr>
          <w:lang w:val="en-US"/>
        </w:rPr>
        <w:t>(</w:t>
      </w:r>
      <w:r w:rsidRPr="006D58BC">
        <w:rPr>
          <w:b/>
        </w:rPr>
        <w:t xml:space="preserve"> </w:t>
      </w:r>
      <w:r w:rsidRPr="00CA7419">
        <w:rPr>
          <w:b/>
        </w:rPr>
        <w:t>Рисунок.1</w:t>
      </w:r>
      <w:proofErr w:type="gramEnd"/>
      <w:r>
        <w:rPr>
          <w:lang w:val="en-US"/>
        </w:rPr>
        <w:t>)</w:t>
      </w:r>
    </w:p>
    <w:p w:rsidR="00534F97" w:rsidRDefault="00534F97" w:rsidP="00FC294E">
      <w:pPr>
        <w:spacing w:before="120"/>
        <w:ind w:firstLine="709"/>
      </w:pPr>
    </w:p>
    <w:p w:rsidR="00534F97" w:rsidRDefault="00534F97" w:rsidP="006D58BC">
      <w:pPr>
        <w:spacing w:before="120"/>
        <w:ind w:firstLine="709"/>
        <w:jc w:val="center"/>
      </w:pPr>
      <w:r>
        <w:rPr>
          <w:noProof/>
        </w:rPr>
        <w:drawing>
          <wp:inline distT="0" distB="0" distL="0" distR="0">
            <wp:extent cx="2543175" cy="3520290"/>
            <wp:effectExtent l="0" t="0" r="0" b="4445"/>
            <wp:docPr id="6" name="Рисунок 6" descr="C:\Users\User\Desktop\скриншоты для руководства пользователя\настройка рабочего места\Mozilla\нача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шоты для руководства пользователя\настройка рабочего места\Mozilla\начало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97" w:rsidRPr="006D58BC" w:rsidRDefault="00534F97" w:rsidP="006D58BC">
      <w:pPr>
        <w:spacing w:before="120"/>
        <w:ind w:firstLine="709"/>
        <w:jc w:val="center"/>
        <w:rPr>
          <w:b/>
        </w:rPr>
      </w:pPr>
      <w:r w:rsidRPr="00CA7419">
        <w:rPr>
          <w:b/>
        </w:rPr>
        <w:t>Рис</w:t>
      </w:r>
      <w:r w:rsidR="00CA7419" w:rsidRPr="00CA7419">
        <w:rPr>
          <w:b/>
        </w:rPr>
        <w:t>унок</w:t>
      </w:r>
      <w:r w:rsidRPr="00CA7419">
        <w:rPr>
          <w:b/>
        </w:rPr>
        <w:t>.1</w:t>
      </w:r>
      <w:r w:rsidR="00CA7419" w:rsidRPr="00CA7419">
        <w:rPr>
          <w:b/>
        </w:rPr>
        <w:t xml:space="preserve"> Меню </w:t>
      </w:r>
      <w:r w:rsidR="00CA7419" w:rsidRPr="00CA7419">
        <w:rPr>
          <w:b/>
          <w:lang w:val="en-US"/>
        </w:rPr>
        <w:t>Mozilla</w:t>
      </w:r>
      <w:r w:rsidR="00CA7419" w:rsidRPr="006D58BC">
        <w:rPr>
          <w:b/>
        </w:rPr>
        <w:t xml:space="preserve"> </w:t>
      </w:r>
      <w:r w:rsidR="00CA7419" w:rsidRPr="00CA7419">
        <w:rPr>
          <w:b/>
          <w:lang w:val="en-US"/>
        </w:rPr>
        <w:t>Firefox</w:t>
      </w:r>
    </w:p>
    <w:p w:rsidR="00FC294E" w:rsidRPr="006D58BC" w:rsidRDefault="00FC294E" w:rsidP="00FC294E">
      <w:pPr>
        <w:spacing w:before="120"/>
        <w:ind w:firstLine="709"/>
      </w:pPr>
      <w:r>
        <w:t xml:space="preserve">3. В открывшемся окне </w:t>
      </w:r>
      <w:r w:rsidR="00534F97" w:rsidRPr="00534F97">
        <w:rPr>
          <w:b/>
        </w:rPr>
        <w:t>Настройки</w:t>
      </w:r>
      <w:r w:rsidR="00534F97">
        <w:t xml:space="preserve"> </w:t>
      </w:r>
      <w:r>
        <w:t xml:space="preserve">перейдите </w:t>
      </w:r>
      <w:r w:rsidR="007E3CFF">
        <w:t xml:space="preserve">в пункт </w:t>
      </w:r>
      <w:r w:rsidR="007E3CFF" w:rsidRPr="007E3CFF">
        <w:rPr>
          <w:b/>
        </w:rPr>
        <w:t>Содержимое</w:t>
      </w:r>
      <w:r w:rsidR="007E3CFF">
        <w:rPr>
          <w:b/>
        </w:rPr>
        <w:t xml:space="preserve"> </w:t>
      </w:r>
      <w:r w:rsidR="007E3CFF">
        <w:rPr>
          <w:b/>
          <w:noProof/>
        </w:rPr>
        <w:drawing>
          <wp:inline distT="0" distB="0" distL="0" distR="0">
            <wp:extent cx="219075" cy="219075"/>
            <wp:effectExtent l="0" t="0" r="9525" b="9525"/>
            <wp:docPr id="5" name="Рисунок 5" descr="C:\Users\User\Desktop\скриншоты для руководства пользователя\настройка рабочего места\Mozilla\кнопка содержим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шоты для руководства пользователя\настройка рабочего места\Mozilla\кнопка содержимое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D58BC" w:rsidRPr="006D58BC">
        <w:t>(</w:t>
      </w:r>
      <w:r w:rsidR="006D58BC" w:rsidRPr="00CA7419">
        <w:rPr>
          <w:b/>
        </w:rPr>
        <w:t>Рисунок</w:t>
      </w:r>
      <w:r w:rsidR="006D58BC">
        <w:rPr>
          <w:b/>
        </w:rPr>
        <w:t>.2</w:t>
      </w:r>
      <w:r w:rsidR="006D58BC" w:rsidRPr="006D58BC">
        <w:rPr>
          <w:b/>
        </w:rPr>
        <w:t>)</w:t>
      </w:r>
    </w:p>
    <w:p w:rsidR="00534F97" w:rsidRDefault="00534F97" w:rsidP="006D58BC">
      <w:pPr>
        <w:spacing w:before="120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913831" cy="2686050"/>
            <wp:effectExtent l="0" t="0" r="1270" b="0"/>
            <wp:docPr id="7" name="Рисунок 7" descr="C:\Users\User\Desktop\скриншоты для руководства пользователя\настройка рабочего места\Mozilla\настройки содержим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риншоты для руководства пользователя\настройка рабочего места\Mozilla\настройки содержимое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3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19" w:rsidRPr="00CA7419" w:rsidRDefault="00CA7419" w:rsidP="006D58BC">
      <w:pPr>
        <w:spacing w:before="120"/>
        <w:ind w:firstLine="709"/>
        <w:jc w:val="center"/>
        <w:rPr>
          <w:b/>
        </w:rPr>
      </w:pPr>
      <w:r w:rsidRPr="00CA7419">
        <w:rPr>
          <w:b/>
        </w:rPr>
        <w:t>Рисунок</w:t>
      </w:r>
      <w:r>
        <w:rPr>
          <w:b/>
        </w:rPr>
        <w:t>.2</w:t>
      </w:r>
      <w:r w:rsidRPr="00CA7419">
        <w:rPr>
          <w:b/>
        </w:rPr>
        <w:t xml:space="preserve"> </w:t>
      </w:r>
      <w:r>
        <w:rPr>
          <w:b/>
        </w:rPr>
        <w:t>Настройки</w:t>
      </w:r>
    </w:p>
    <w:p w:rsidR="00534F97" w:rsidRDefault="00534F97" w:rsidP="00FC294E">
      <w:pPr>
        <w:spacing w:before="120"/>
        <w:ind w:firstLine="709"/>
      </w:pPr>
    </w:p>
    <w:p w:rsidR="00FC294E" w:rsidRPr="005F1F42" w:rsidRDefault="00FC294E" w:rsidP="00FC294E">
      <w:pPr>
        <w:spacing w:before="120"/>
        <w:ind w:firstLine="709"/>
      </w:pPr>
      <w:r w:rsidRPr="00363B40">
        <w:t>4</w:t>
      </w:r>
      <w:r>
        <w:t xml:space="preserve">. </w:t>
      </w:r>
      <w:r w:rsidR="00534F97">
        <w:t xml:space="preserve">В пункте </w:t>
      </w:r>
      <w:r w:rsidR="00534F97" w:rsidRPr="00534F97">
        <w:rPr>
          <w:b/>
        </w:rPr>
        <w:t>Всплывающие окна</w:t>
      </w:r>
      <w:r w:rsidR="00534F97">
        <w:t xml:space="preserve"> нажимаете на кнопку </w:t>
      </w:r>
      <w:r w:rsidR="00534F97" w:rsidRPr="00534F97">
        <w:rPr>
          <w:b/>
        </w:rPr>
        <w:t>Исключения</w:t>
      </w:r>
      <w:r w:rsidRPr="00363B40">
        <w:rPr>
          <w:b/>
        </w:rPr>
        <w:t xml:space="preserve"> </w:t>
      </w:r>
      <w:r w:rsidR="00534F97" w:rsidRPr="00534F97">
        <w:t>и</w:t>
      </w:r>
      <w:r w:rsidR="00534F97">
        <w:rPr>
          <w:b/>
        </w:rPr>
        <w:t xml:space="preserve"> </w:t>
      </w:r>
      <w:r>
        <w:t xml:space="preserve">добавьте к списку надежных сайтов ресурс </w:t>
      </w:r>
      <w:hyperlink r:id="rId15" w:history="1">
        <w:r>
          <w:rPr>
            <w:rStyle w:val="a4"/>
            <w:lang w:val="en-US"/>
          </w:rPr>
          <w:t>http</w:t>
        </w:r>
        <w:r w:rsidRPr="00673B1F"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gostorgi</w:t>
        </w:r>
        <w:proofErr w:type="spellEnd"/>
        <w:r w:rsidRPr="00673B1F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tver</w:t>
        </w:r>
        <w:proofErr w:type="spellEnd"/>
        <w:r w:rsidRPr="00673B1F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140F15">
        <w:t>.</w:t>
      </w:r>
      <w:r w:rsidR="006D58BC" w:rsidRPr="006D58BC">
        <w:t xml:space="preserve"> </w:t>
      </w:r>
      <w:r w:rsidR="006D58BC" w:rsidRPr="005F1F42">
        <w:t>(</w:t>
      </w:r>
      <w:r w:rsidR="006D58BC" w:rsidRPr="00CA7419">
        <w:rPr>
          <w:b/>
        </w:rPr>
        <w:t>Рисунок</w:t>
      </w:r>
      <w:r w:rsidR="006D58BC">
        <w:rPr>
          <w:b/>
        </w:rPr>
        <w:t>.3</w:t>
      </w:r>
      <w:r w:rsidR="006D58BC" w:rsidRPr="005F1F42">
        <w:rPr>
          <w:b/>
        </w:rPr>
        <w:t>)</w:t>
      </w:r>
    </w:p>
    <w:p w:rsidR="00CA7419" w:rsidRPr="00CA7419" w:rsidRDefault="00534F97" w:rsidP="006D58BC">
      <w:pPr>
        <w:spacing w:before="120"/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 wp14:anchorId="2B8DF99D" wp14:editId="00ADD4FB">
            <wp:extent cx="4867275" cy="3257550"/>
            <wp:effectExtent l="0" t="0" r="9525" b="0"/>
            <wp:docPr id="8" name="Рисунок 8" descr="C:\Users\User\Desktop\скриншоты для руководства пользователя\настройка рабочего места\Mozilla\блокирование всплывающих о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риншоты для руководства пользователя\настройка рабочего места\Mozilla\блокирование всплывающих окон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419" w:rsidRPr="00CA7419">
        <w:rPr>
          <w:b/>
        </w:rPr>
        <w:t>Рисунок</w:t>
      </w:r>
      <w:r w:rsidR="00CA7419">
        <w:rPr>
          <w:b/>
        </w:rPr>
        <w:t>.3</w:t>
      </w:r>
      <w:r w:rsidR="00CA7419" w:rsidRPr="00CA7419">
        <w:rPr>
          <w:b/>
        </w:rPr>
        <w:t xml:space="preserve"> </w:t>
      </w:r>
      <w:r w:rsidR="00CA7419">
        <w:rPr>
          <w:b/>
        </w:rPr>
        <w:t>Исключения</w:t>
      </w:r>
    </w:p>
    <w:p w:rsidR="00CA7419" w:rsidRDefault="00CA7419" w:rsidP="00FC294E">
      <w:pPr>
        <w:spacing w:before="120"/>
        <w:ind w:firstLine="709"/>
        <w:rPr>
          <w:b/>
        </w:rPr>
      </w:pPr>
    </w:p>
    <w:p w:rsidR="00FC294E" w:rsidRPr="005F1F42" w:rsidRDefault="00534F97" w:rsidP="00FC294E">
      <w:pPr>
        <w:spacing w:before="120"/>
        <w:ind w:firstLine="709"/>
      </w:pPr>
      <w:r>
        <w:rPr>
          <w:b/>
        </w:rPr>
        <w:t>П</w:t>
      </w:r>
      <w:r w:rsidR="00FC294E">
        <w:rPr>
          <w:b/>
        </w:rPr>
        <w:t>римечание:</w:t>
      </w:r>
      <w:r w:rsidR="00FC294E" w:rsidRPr="00363B40">
        <w:t xml:space="preserve"> </w:t>
      </w:r>
      <w:r w:rsidR="00FC294E">
        <w:t xml:space="preserve">Рекомендуем аналогичным образом добавить к списку надежных сайтов ресурс </w:t>
      </w:r>
      <w:hyperlink r:id="rId17" w:history="1">
        <w:r w:rsidR="00FC294E" w:rsidRPr="007C1460">
          <w:rPr>
            <w:rStyle w:val="a4"/>
            <w:lang w:val="en-US"/>
          </w:rPr>
          <w:t>http</w:t>
        </w:r>
        <w:r w:rsidR="00FC294E" w:rsidRPr="007C1460">
          <w:rPr>
            <w:rStyle w:val="a4"/>
          </w:rPr>
          <w:t>://</w:t>
        </w:r>
        <w:proofErr w:type="spellStart"/>
        <w:r w:rsidR="00FC294E" w:rsidRPr="007C1460">
          <w:rPr>
            <w:rStyle w:val="a4"/>
            <w:lang w:val="en-US"/>
          </w:rPr>
          <w:t>bks</w:t>
        </w:r>
        <w:proofErr w:type="spellEnd"/>
        <w:r w:rsidR="00FC294E" w:rsidRPr="007C1460">
          <w:rPr>
            <w:rStyle w:val="a4"/>
          </w:rPr>
          <w:t>.</w:t>
        </w:r>
        <w:proofErr w:type="spellStart"/>
        <w:r w:rsidR="00FC294E" w:rsidRPr="007C1460">
          <w:rPr>
            <w:rStyle w:val="a4"/>
            <w:lang w:val="en-US"/>
          </w:rPr>
          <w:t>tverfin</w:t>
        </w:r>
        <w:proofErr w:type="spellEnd"/>
        <w:r w:rsidR="00FC294E" w:rsidRPr="007C1460">
          <w:rPr>
            <w:rStyle w:val="a4"/>
          </w:rPr>
          <w:t>.</w:t>
        </w:r>
        <w:proofErr w:type="spellStart"/>
        <w:r w:rsidR="00FC294E" w:rsidRPr="007C1460">
          <w:rPr>
            <w:rStyle w:val="a4"/>
            <w:lang w:val="en-US"/>
          </w:rPr>
          <w:t>ru</w:t>
        </w:r>
        <w:proofErr w:type="spellEnd"/>
      </w:hyperlink>
      <w:r w:rsidR="005F1F42" w:rsidRPr="005F1F42">
        <w:rPr>
          <w:rStyle w:val="a4"/>
        </w:rPr>
        <w:t xml:space="preserve">, </w:t>
      </w:r>
      <w:r w:rsidR="005F1F42" w:rsidRPr="005F1F42">
        <w:t>слу</w:t>
      </w:r>
      <w:r w:rsidR="005F1F42">
        <w:t>жащий для входа в систему исполнения бюджета Тверской области «</w:t>
      </w:r>
      <w:r w:rsidR="005F1F42">
        <w:rPr>
          <w:lang w:val="en-US"/>
        </w:rPr>
        <w:t>Web</w:t>
      </w:r>
      <w:r w:rsidR="005F1F42" w:rsidRPr="005F1F42">
        <w:t>-</w:t>
      </w:r>
      <w:r w:rsidR="005F1F42">
        <w:t>Бюджет-КС</w:t>
      </w:r>
      <w:bookmarkStart w:id="2" w:name="_GoBack"/>
      <w:bookmarkEnd w:id="2"/>
      <w:r w:rsidR="005F1F42">
        <w:t>»</w:t>
      </w:r>
    </w:p>
    <w:p w:rsidR="00FC294E" w:rsidRPr="00A92788" w:rsidRDefault="00FC294E" w:rsidP="00FC294E">
      <w:pPr>
        <w:spacing w:before="120"/>
      </w:pPr>
    </w:p>
    <w:sectPr w:rsidR="00FC294E" w:rsidRPr="00A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E4D"/>
    <w:multiLevelType w:val="hybridMultilevel"/>
    <w:tmpl w:val="C02030E8"/>
    <w:lvl w:ilvl="0" w:tplc="984E5C2E">
      <w:start w:val="1"/>
      <w:numFmt w:val="decimal"/>
      <w:pStyle w:val="a"/>
      <w:lvlText w:val="Рисунок 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E25AE3"/>
    <w:multiLevelType w:val="multilevel"/>
    <w:tmpl w:val="CD5E2CEC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4E"/>
    <w:rsid w:val="00207347"/>
    <w:rsid w:val="00372D61"/>
    <w:rsid w:val="003B01D0"/>
    <w:rsid w:val="00534F97"/>
    <w:rsid w:val="005F1F42"/>
    <w:rsid w:val="006D58BC"/>
    <w:rsid w:val="007E3CFF"/>
    <w:rsid w:val="00C56B33"/>
    <w:rsid w:val="00CA7419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9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C2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C2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C2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FC2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FC2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C294E"/>
    <w:rPr>
      <w:color w:val="0000FF"/>
      <w:u w:val="single"/>
    </w:rPr>
  </w:style>
  <w:style w:type="paragraph" w:customStyle="1" w:styleId="a">
    <w:name w:val="Название рисунка (КС)"/>
    <w:next w:val="a0"/>
    <w:link w:val="a5"/>
    <w:rsid w:val="00FC294E"/>
    <w:pPr>
      <w:numPr>
        <w:numId w:val="2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basedOn w:val="10"/>
    <w:next w:val="a0"/>
    <w:qFormat/>
    <w:rsid w:val="00FC294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0"/>
    <w:qFormat/>
    <w:rsid w:val="00FC294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0"/>
    <w:qFormat/>
    <w:rsid w:val="00FC294E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0"/>
    <w:rsid w:val="00FC294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0"/>
    <w:qFormat/>
    <w:rsid w:val="00FC294E"/>
    <w:pPr>
      <w:keepLines w:val="0"/>
      <w:numPr>
        <w:ilvl w:val="4"/>
        <w:numId w:val="1"/>
      </w:numPr>
      <w:tabs>
        <w:tab w:val="clear" w:pos="2160"/>
        <w:tab w:val="num" w:pos="360"/>
        <w:tab w:val="num" w:pos="432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character" w:customStyle="1" w:styleId="a5">
    <w:name w:val="Название рисунка (КС) Знак"/>
    <w:link w:val="a"/>
    <w:rsid w:val="00FC2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Ссылка на рисунок"/>
    <w:link w:val="a7"/>
    <w:qFormat/>
    <w:rsid w:val="00FC294E"/>
    <w:pPr>
      <w:spacing w:after="120"/>
      <w:ind w:firstLine="709"/>
      <w:jc w:val="both"/>
    </w:pPr>
    <w:rPr>
      <w:rFonts w:ascii="Times New Roman" w:eastAsia="Calibri" w:hAnsi="Times New Roman" w:cs="Times New Roman"/>
      <w:i/>
      <w:sz w:val="24"/>
    </w:rPr>
  </w:style>
  <w:style w:type="character" w:customStyle="1" w:styleId="a7">
    <w:name w:val="Ссылка на рисунок Знак"/>
    <w:link w:val="a6"/>
    <w:rsid w:val="00FC294E"/>
    <w:rPr>
      <w:rFonts w:ascii="Times New Roman" w:eastAsia="Calibri" w:hAnsi="Times New Roman" w:cs="Times New Roman"/>
      <w:i/>
      <w:sz w:val="24"/>
    </w:rPr>
  </w:style>
  <w:style w:type="character" w:customStyle="1" w:styleId="11">
    <w:name w:val="Заголовок 1 Знак"/>
    <w:basedOn w:val="a1"/>
    <w:link w:val="10"/>
    <w:uiPriority w:val="9"/>
    <w:rsid w:val="00FC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FC29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FC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FC29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FC2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C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C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9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C2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C2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C2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FC2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FC2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C294E"/>
    <w:rPr>
      <w:color w:val="0000FF"/>
      <w:u w:val="single"/>
    </w:rPr>
  </w:style>
  <w:style w:type="paragraph" w:customStyle="1" w:styleId="a">
    <w:name w:val="Название рисунка (КС)"/>
    <w:next w:val="a0"/>
    <w:link w:val="a5"/>
    <w:rsid w:val="00FC294E"/>
    <w:pPr>
      <w:numPr>
        <w:numId w:val="2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аголовок 1 (КС)"/>
    <w:basedOn w:val="10"/>
    <w:next w:val="a0"/>
    <w:qFormat/>
    <w:rsid w:val="00FC294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0"/>
    <w:qFormat/>
    <w:rsid w:val="00FC294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0"/>
    <w:qFormat/>
    <w:rsid w:val="00FC294E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0"/>
    <w:rsid w:val="00FC294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0"/>
    <w:qFormat/>
    <w:rsid w:val="00FC294E"/>
    <w:pPr>
      <w:keepLines w:val="0"/>
      <w:numPr>
        <w:ilvl w:val="4"/>
        <w:numId w:val="1"/>
      </w:numPr>
      <w:tabs>
        <w:tab w:val="clear" w:pos="2160"/>
        <w:tab w:val="num" w:pos="360"/>
        <w:tab w:val="num" w:pos="432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character" w:customStyle="1" w:styleId="a5">
    <w:name w:val="Название рисунка (КС) Знак"/>
    <w:link w:val="a"/>
    <w:rsid w:val="00FC2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Ссылка на рисунок"/>
    <w:link w:val="a7"/>
    <w:qFormat/>
    <w:rsid w:val="00FC294E"/>
    <w:pPr>
      <w:spacing w:after="120"/>
      <w:ind w:firstLine="709"/>
      <w:jc w:val="both"/>
    </w:pPr>
    <w:rPr>
      <w:rFonts w:ascii="Times New Roman" w:eastAsia="Calibri" w:hAnsi="Times New Roman" w:cs="Times New Roman"/>
      <w:i/>
      <w:sz w:val="24"/>
    </w:rPr>
  </w:style>
  <w:style w:type="character" w:customStyle="1" w:styleId="a7">
    <w:name w:val="Ссылка на рисунок Знак"/>
    <w:link w:val="a6"/>
    <w:rsid w:val="00FC294E"/>
    <w:rPr>
      <w:rFonts w:ascii="Times New Roman" w:eastAsia="Calibri" w:hAnsi="Times New Roman" w:cs="Times New Roman"/>
      <w:i/>
      <w:sz w:val="24"/>
    </w:rPr>
  </w:style>
  <w:style w:type="character" w:customStyle="1" w:styleId="11">
    <w:name w:val="Заголовок 1 Знак"/>
    <w:basedOn w:val="a1"/>
    <w:link w:val="10"/>
    <w:uiPriority w:val="9"/>
    <w:rsid w:val="00FC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FC29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FC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FC29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FC2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C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C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tverfin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bks.tverfi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torgi.tverfin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tverfin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BD0C-6AF2-4B0A-B9C0-08FDFB6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2016-07-06T11:28:00Z</cp:lastPrinted>
  <dcterms:created xsi:type="dcterms:W3CDTF">2016-07-06T11:50:00Z</dcterms:created>
  <dcterms:modified xsi:type="dcterms:W3CDTF">2016-07-06T12:02:00Z</dcterms:modified>
</cp:coreProperties>
</file>